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广元市中心医院</w:t>
      </w:r>
    </w:p>
    <w:p w14:paraId="4D7C75FB">
      <w:pPr>
        <w:widowControl/>
        <w:snapToGrid w:val="0"/>
        <w:spacing w:line="800" w:lineRule="exact"/>
        <w:jc w:val="center"/>
        <w:textAlignment w:val="baseline"/>
        <w:rPr>
          <w:rFonts w:hint="default" w:eastAsia="楷体_GB2312"/>
          <w:b/>
          <w:bCs/>
          <w:color w:val="auto"/>
          <w:sz w:val="60"/>
          <w:szCs w:val="60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关于影像设备维保服务（一）</w:t>
      </w:r>
    </w:p>
    <w:p w14:paraId="2263C01A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default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场</w:t>
      </w:r>
    </w:p>
    <w:p w14:paraId="3ED39566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调</w:t>
      </w:r>
    </w:p>
    <w:p w14:paraId="7DF6FC45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广元市中心医院医学装备部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8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17日</w:t>
      </w:r>
    </w:p>
    <w:p w14:paraId="6F2B1A34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bookmarkStart w:id="0" w:name="_Toc31699"/>
      <w:bookmarkStart w:id="1" w:name="_Toc42014953"/>
      <w:bookmarkStart w:id="2" w:name="_Toc12690"/>
      <w:bookmarkStart w:id="3" w:name="_Toc519708707"/>
      <w:bookmarkStart w:id="4" w:name="_Toc42015018"/>
      <w:bookmarkStart w:id="5" w:name="_Toc42015219"/>
      <w:bookmarkStart w:id="6" w:name="_Toc25494"/>
      <w:bookmarkStart w:id="7" w:name="_Toc16543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各潜在供应商：</w:t>
      </w:r>
    </w:p>
    <w:p w14:paraId="7446DA0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根据我院建设工作需要，拟对“影像设备维保服务（一）”进行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，欢迎符合条件的供应商参加。</w:t>
      </w:r>
    </w:p>
    <w:p w14:paraId="33DACD2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项目名称：广元市中心医院关于影像设备维保服务（一）的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市场调研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</w:t>
      </w:r>
    </w:p>
    <w:p w14:paraId="134FE0D3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、供应商参加本次采购活动应具备下列条件</w:t>
      </w:r>
    </w:p>
    <w:p w14:paraId="73AF97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（一）具有独立承担民事责任的能力；</w:t>
      </w:r>
    </w:p>
    <w:p w14:paraId="316DF81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（二）具有良好的商业信誉和健全的财务会计制度；</w:t>
      </w:r>
    </w:p>
    <w:p w14:paraId="7FBE3998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（三）具有履行合同所必须的设备和专业技术能力；</w:t>
      </w:r>
    </w:p>
    <w:p w14:paraId="2102EC60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（四）具有依法缴纳税收和社会保障资金的良好记录；</w:t>
      </w:r>
    </w:p>
    <w:p w14:paraId="126A8FCF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（五）参加本次采购活动</w:t>
      </w:r>
      <w:bookmarkStart w:id="42" w:name="_GoBack"/>
      <w:bookmarkEnd w:id="42"/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前三年内，在经营活动中没有重大违法记录；</w:t>
      </w:r>
    </w:p>
    <w:p w14:paraId="49FB0ED2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（六）法律、行政法规规定的其他条件；</w:t>
      </w:r>
    </w:p>
    <w:p w14:paraId="6DD787B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、禁止参加本次采购活动的供应商</w:t>
      </w:r>
    </w:p>
    <w:p w14:paraId="2E03814B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供应商将本企业通过“信用中国”网站（www.creditchina.gov.cn）查询结果网页打印并装订于响应文件中，供评审小组审查。</w:t>
      </w:r>
    </w:p>
    <w:p w14:paraId="25EB72EC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被列入失信被执行人名单的供应商不得参加本项目的采购活动。</w:t>
      </w:r>
    </w:p>
    <w:p w14:paraId="2882BD1A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、供应商报名及递交响应文件截止时间地点</w:t>
      </w:r>
    </w:p>
    <w:p w14:paraId="03C6971C">
      <w:pPr>
        <w:snapToGrid w:val="0"/>
        <w:spacing w:line="480" w:lineRule="exact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 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项目公告期：202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17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日至202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日。</w:t>
      </w:r>
    </w:p>
    <w:p w14:paraId="540AFF33">
      <w:pPr>
        <w:numPr>
          <w:ilvl w:val="0"/>
          <w:numId w:val="1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递交响应文件截止时间：202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年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21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日15:00（北京时间）。</w:t>
      </w:r>
    </w:p>
    <w:p w14:paraId="7F8EBF4F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（二）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递交响应文件地点：兹邀请符合要求的供应商将拟推荐产品、技术参数、公司资质及报价相关资料加盖鲜章并密封，现场或邮寄至广元市利州区蜀门北路一段45号（原凤凰酒店）7楼医学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装备部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708室。（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U盘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电子文档随纸质资料一起递交）。</w:t>
      </w:r>
    </w:p>
    <w:p w14:paraId="3339D4B9">
      <w:pPr>
        <w:numPr>
          <w:ilvl w:val="0"/>
          <w:numId w:val="0"/>
        </w:numPr>
        <w:snapToGrid w:val="0"/>
        <w:spacing w:line="480" w:lineRule="exact"/>
        <w:ind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kern w:val="2"/>
          <w:sz w:val="24"/>
          <w:szCs w:val="24"/>
          <w:lang w:val="en-US" w:eastAsia="zh-CN" w:bidi="ar-SA"/>
        </w:rPr>
        <w:t>（三）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响应文件数量：一正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副</w:t>
      </w:r>
    </w:p>
    <w:p w14:paraId="2DA3F767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</w:p>
    <w:p w14:paraId="08AEA134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联系人：吴老师 李老师</w:t>
      </w:r>
    </w:p>
    <w:p w14:paraId="693F6B25">
      <w:pPr>
        <w:snapToGrid w:val="0"/>
        <w:spacing w:line="480" w:lineRule="exact"/>
        <w:ind w:firstLine="480" w:firstLineChars="200"/>
        <w:jc w:val="left"/>
        <w:textAlignment w:val="baseline"/>
        <w:rPr>
          <w:rFonts w:hint="eastAsia" w:asciiTheme="minorEastAsia" w:hAnsiTheme="minorEastAsia" w:eastAsiaTheme="minorEastAsia" w:cstheme="minorEastAsia"/>
          <w:b w:val="0"/>
          <w:bCs/>
          <w:color w:val="auto"/>
          <w:sz w:val="36"/>
          <w:szCs w:val="48"/>
          <w:highlight w:val="none"/>
        </w:rPr>
      </w:pPr>
      <w:r>
        <w:rPr>
          <w:rFonts w:hint="eastAsia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</w:rPr>
        <w:t>联系电话：0839-3264861</w:t>
      </w:r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5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6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6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6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6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6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6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6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7AAEAE6F">
      <w:pPr>
        <w:rPr>
          <w:rFonts w:hint="eastAsia"/>
          <w:color w:val="auto"/>
          <w:sz w:val="36"/>
          <w:szCs w:val="48"/>
          <w:highlight w:val="none"/>
        </w:rPr>
      </w:pPr>
      <w:bookmarkStart w:id="8" w:name="_Toc42015019"/>
      <w:bookmarkStart w:id="9" w:name="_Toc12952"/>
      <w:bookmarkStart w:id="10" w:name="_Toc8915"/>
      <w:bookmarkStart w:id="11" w:name="_Toc42014954"/>
      <w:bookmarkStart w:id="12" w:name="_Toc10579"/>
      <w:bookmarkStart w:id="13" w:name="_Toc15278"/>
      <w:bookmarkStart w:id="14" w:name="_Toc42015220"/>
      <w:bookmarkStart w:id="15" w:name="_Toc514424483"/>
      <w:bookmarkStart w:id="16" w:name="_Toc10646"/>
      <w:bookmarkStart w:id="17" w:name="_Toc9714"/>
      <w:bookmarkStart w:id="18" w:name="_Toc13516"/>
      <w:bookmarkStart w:id="19" w:name="_Toc514409265"/>
      <w:bookmarkStart w:id="20" w:name="_Toc9341"/>
      <w:bookmarkStart w:id="21" w:name="_Toc519708708"/>
      <w:bookmarkStart w:id="22" w:name="_Toc5155"/>
      <w:bookmarkStart w:id="23" w:name="_Toc24738"/>
      <w:r>
        <w:rPr>
          <w:rFonts w:hint="eastAsia"/>
          <w:color w:val="auto"/>
          <w:sz w:val="36"/>
          <w:szCs w:val="48"/>
          <w:highlight w:val="none"/>
        </w:rPr>
        <w:br w:type="page"/>
      </w:r>
    </w:p>
    <w:p w14:paraId="4D834725">
      <w:pPr>
        <w:pStyle w:val="2"/>
        <w:numPr>
          <w:ilvl w:val="0"/>
          <w:numId w:val="2"/>
        </w:numPr>
        <w:ind w:firstLine="1080" w:firstLineChars="300"/>
        <w:jc w:val="both"/>
        <w:rPr>
          <w:rFonts w:hint="eastAsia"/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5115"/>
      <w:bookmarkStart w:id="25" w:name="_Toc751"/>
      <w:bookmarkStart w:id="26" w:name="_Toc42015022"/>
      <w:bookmarkStart w:id="27" w:name="_Toc7099"/>
      <w:bookmarkStart w:id="28" w:name="_Toc15373"/>
      <w:bookmarkStart w:id="29" w:name="_Toc36199918"/>
      <w:bookmarkStart w:id="30" w:name="_Toc42015223"/>
      <w:bookmarkStart w:id="31" w:name="_Toc27016"/>
      <w:bookmarkStart w:id="32" w:name="_Toc16088"/>
      <w:bookmarkStart w:id="33" w:name="_Toc21920"/>
      <w:bookmarkStart w:id="34" w:name="_Toc7672"/>
      <w:bookmarkStart w:id="35" w:name="_Toc19542"/>
      <w:bookmarkStart w:id="36" w:name="_Toc42014957"/>
    </w:p>
    <w:p w14:paraId="368C2342">
      <w:pPr>
        <w:rPr>
          <w:rFonts w:hint="eastAsia"/>
        </w:rPr>
      </w:pPr>
    </w:p>
    <w:tbl>
      <w:tblPr>
        <w:tblStyle w:val="12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85"/>
        <w:gridCol w:w="3292"/>
        <w:gridCol w:w="2767"/>
        <w:gridCol w:w="2141"/>
      </w:tblGrid>
      <w:tr w14:paraId="3CCE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06" w:hRule="atLeast"/>
        </w:trPr>
        <w:tc>
          <w:tcPr>
            <w:tcW w:w="985" w:type="dxa"/>
          </w:tcPr>
          <w:p w14:paraId="79C8681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序号</w:t>
            </w:r>
          </w:p>
        </w:tc>
        <w:tc>
          <w:tcPr>
            <w:tcW w:w="3292" w:type="dxa"/>
          </w:tcPr>
          <w:p w14:paraId="74E6C5B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项目名称</w:t>
            </w:r>
          </w:p>
        </w:tc>
        <w:tc>
          <w:tcPr>
            <w:tcW w:w="2767" w:type="dxa"/>
          </w:tcPr>
          <w:p w14:paraId="073D2F5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项目要求</w:t>
            </w:r>
          </w:p>
        </w:tc>
        <w:tc>
          <w:tcPr>
            <w:tcW w:w="2141" w:type="dxa"/>
          </w:tcPr>
          <w:p w14:paraId="1B2C1453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</w:t>
            </w:r>
          </w:p>
        </w:tc>
      </w:tr>
      <w:tr w14:paraId="4EBD5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1BBF91C6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3292" w:type="dxa"/>
          </w:tcPr>
          <w:p w14:paraId="3B44AD88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南河分院 联影uCT 780</w:t>
            </w:r>
          </w:p>
        </w:tc>
        <w:tc>
          <w:tcPr>
            <w:tcW w:w="2767" w:type="dxa"/>
          </w:tcPr>
          <w:p w14:paraId="5FC997ED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整机全保2年</w:t>
            </w:r>
          </w:p>
        </w:tc>
        <w:tc>
          <w:tcPr>
            <w:tcW w:w="2141" w:type="dxa"/>
          </w:tcPr>
          <w:p w14:paraId="1C944F89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6F4F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4ABE896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3292" w:type="dxa"/>
          </w:tcPr>
          <w:p w14:paraId="5DA2032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院本部 联影uCT 710</w:t>
            </w:r>
          </w:p>
        </w:tc>
        <w:tc>
          <w:tcPr>
            <w:tcW w:w="2767" w:type="dxa"/>
          </w:tcPr>
          <w:p w14:paraId="74362135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整机全保2年</w:t>
            </w:r>
          </w:p>
        </w:tc>
        <w:tc>
          <w:tcPr>
            <w:tcW w:w="2141" w:type="dxa"/>
          </w:tcPr>
          <w:p w14:paraId="7E6B5D13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4DF68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3134E480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292" w:type="dxa"/>
          </w:tcPr>
          <w:p w14:paraId="342DAA89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万缘分院 联影uCT 760</w:t>
            </w:r>
          </w:p>
        </w:tc>
        <w:tc>
          <w:tcPr>
            <w:tcW w:w="2767" w:type="dxa"/>
          </w:tcPr>
          <w:p w14:paraId="7477A4CF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技术保1年</w:t>
            </w:r>
          </w:p>
        </w:tc>
        <w:tc>
          <w:tcPr>
            <w:tcW w:w="2141" w:type="dxa"/>
          </w:tcPr>
          <w:p w14:paraId="16EFA48B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25B5F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31C4ECA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292" w:type="dxa"/>
          </w:tcPr>
          <w:p w14:paraId="69C69B5B">
            <w:pPr>
              <w:bidi w:val="0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万缘分院 联影 uMR588 1.5TMR</w:t>
            </w:r>
          </w:p>
        </w:tc>
        <w:tc>
          <w:tcPr>
            <w:tcW w:w="2767" w:type="dxa"/>
          </w:tcPr>
          <w:p w14:paraId="144F5087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技术保1年</w:t>
            </w:r>
          </w:p>
        </w:tc>
        <w:tc>
          <w:tcPr>
            <w:tcW w:w="2141" w:type="dxa"/>
          </w:tcPr>
          <w:p w14:paraId="3A4C2FC8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  <w:tr w14:paraId="4245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5" w:type="dxa"/>
          </w:tcPr>
          <w:p w14:paraId="63CCE201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3292" w:type="dxa"/>
          </w:tcPr>
          <w:p w14:paraId="4749A713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万缘分院 联影 </w:t>
            </w:r>
            <w:r>
              <w:t>uDR5601 DR</w:t>
            </w:r>
          </w:p>
        </w:tc>
        <w:tc>
          <w:tcPr>
            <w:tcW w:w="2767" w:type="dxa"/>
          </w:tcPr>
          <w:p w14:paraId="7BB3072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技术保1年</w:t>
            </w:r>
          </w:p>
        </w:tc>
        <w:tc>
          <w:tcPr>
            <w:tcW w:w="2141" w:type="dxa"/>
          </w:tcPr>
          <w:p w14:paraId="3F53E33B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1台</w:t>
            </w:r>
          </w:p>
        </w:tc>
      </w:tr>
    </w:tbl>
    <w:p w14:paraId="0E42AAE3">
      <w:pPr>
        <w:spacing w:line="440" w:lineRule="exact"/>
        <w:ind w:firstLine="560" w:firstLineChars="200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AA7218B">
      <w:pPr>
        <w:rPr>
          <w:rFonts w:hint="eastAsia"/>
        </w:rPr>
      </w:pPr>
    </w:p>
    <w:p w14:paraId="34AD66DB">
      <w:pPr>
        <w:rPr>
          <w:rFonts w:hint="eastAsia"/>
        </w:rPr>
      </w:pPr>
    </w:p>
    <w:p w14:paraId="04E048BE">
      <w:pPr>
        <w:rPr>
          <w:rFonts w:hint="eastAsia"/>
        </w:rPr>
      </w:pPr>
    </w:p>
    <w:p w14:paraId="5E804D3E">
      <w:pPr>
        <w:rPr>
          <w:rFonts w:hint="eastAsia"/>
        </w:rPr>
      </w:pPr>
    </w:p>
    <w:p w14:paraId="4198DE74">
      <w:pPr>
        <w:rPr>
          <w:rFonts w:hint="eastAsia"/>
        </w:rPr>
      </w:pPr>
    </w:p>
    <w:p w14:paraId="5DF3DFFF">
      <w:pPr>
        <w:rPr>
          <w:rFonts w:hint="eastAsia"/>
        </w:rPr>
      </w:pPr>
    </w:p>
    <w:p w14:paraId="419E6355">
      <w:pPr>
        <w:rPr>
          <w:rFonts w:hint="eastAsia"/>
        </w:rPr>
      </w:pPr>
    </w:p>
    <w:p w14:paraId="2DD5DE99">
      <w:pPr>
        <w:rPr>
          <w:rFonts w:hint="eastAsia"/>
        </w:rPr>
      </w:pPr>
    </w:p>
    <w:p w14:paraId="666C448C">
      <w:pPr>
        <w:rPr>
          <w:rFonts w:hint="eastAsia"/>
        </w:rPr>
      </w:pPr>
    </w:p>
    <w:p w14:paraId="2435A3B6">
      <w:pPr>
        <w:rPr>
          <w:rFonts w:hint="eastAsia"/>
        </w:rPr>
      </w:pPr>
    </w:p>
    <w:p w14:paraId="580C0F18">
      <w:pPr>
        <w:rPr>
          <w:rFonts w:hint="eastAsia"/>
        </w:rPr>
      </w:pPr>
    </w:p>
    <w:p w14:paraId="371AC67D">
      <w:pPr>
        <w:rPr>
          <w:rFonts w:hint="eastAsia"/>
        </w:rPr>
      </w:pPr>
    </w:p>
    <w:p w14:paraId="26BFB68A">
      <w:pPr>
        <w:rPr>
          <w:rFonts w:hint="eastAsia"/>
        </w:rPr>
      </w:pPr>
    </w:p>
    <w:p w14:paraId="0F1DF700">
      <w:pPr>
        <w:rPr>
          <w:rFonts w:hint="eastAsia"/>
        </w:rPr>
      </w:pPr>
    </w:p>
    <w:p w14:paraId="0B31C0A4">
      <w:pPr>
        <w:rPr>
          <w:rFonts w:hint="eastAsia"/>
        </w:rPr>
      </w:pPr>
    </w:p>
    <w:p w14:paraId="6EC3C977">
      <w:pPr>
        <w:rPr>
          <w:rFonts w:hint="eastAsia"/>
        </w:rPr>
      </w:pPr>
    </w:p>
    <w:p w14:paraId="10872F35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E9C6432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A946D43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3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询价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5238"/>
      <w:bookmarkStart w:id="40" w:name="_Toc41234962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color w:val="000000"/>
          <w:sz w:val="24"/>
          <w:szCs w:val="24"/>
        </w:rPr>
        <w:t>广元市中心医院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询价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询价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广元市中心医院报价单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tabs>
                <w:tab w:val="left" w:pos="565"/>
              </w:tabs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60A7D74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BE8C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*质保年限不得低于3年（基础要求）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B5788D1-78B1-4991-A444-154FD294C029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91A401A-2E99-4A99-ABDC-C7E05EB00D01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4C78113-131E-47EB-924F-B4362866F0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25EF9C8-1802-4E12-B6D2-AFAA2EEBF3D8}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  <w:embedRegular r:id="rId5" w:fontKey="{AF2D5438-1531-4F91-98ED-2C6DA4D0FCB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27C6DF83-06FD-4998-A580-FAA847B3B21E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708B0D9"/>
    <w:multiLevelType w:val="singleLevel"/>
    <w:tmpl w:val="B708B0D9"/>
    <w:lvl w:ilvl="0" w:tentative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D966539E"/>
    <w:multiLevelType w:val="singleLevel"/>
    <w:tmpl w:val="D966539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6552DC9"/>
    <w:rsid w:val="07F0529C"/>
    <w:rsid w:val="0ABE1F44"/>
    <w:rsid w:val="0FBC24CB"/>
    <w:rsid w:val="12492437"/>
    <w:rsid w:val="137B7981"/>
    <w:rsid w:val="15261728"/>
    <w:rsid w:val="15E244AA"/>
    <w:rsid w:val="170A508C"/>
    <w:rsid w:val="1C0C5403"/>
    <w:rsid w:val="1D9A4023"/>
    <w:rsid w:val="21AE6F52"/>
    <w:rsid w:val="22211204"/>
    <w:rsid w:val="228A693B"/>
    <w:rsid w:val="23C91E2B"/>
    <w:rsid w:val="29812E5D"/>
    <w:rsid w:val="2A8B7E3A"/>
    <w:rsid w:val="2AAD392A"/>
    <w:rsid w:val="2BD32147"/>
    <w:rsid w:val="2D1C5657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EA60293"/>
    <w:rsid w:val="40F02EDD"/>
    <w:rsid w:val="41743D73"/>
    <w:rsid w:val="43733186"/>
    <w:rsid w:val="44C26429"/>
    <w:rsid w:val="45202A02"/>
    <w:rsid w:val="45232927"/>
    <w:rsid w:val="45CF482F"/>
    <w:rsid w:val="4669507C"/>
    <w:rsid w:val="48A90B28"/>
    <w:rsid w:val="49C7499F"/>
    <w:rsid w:val="4A717C55"/>
    <w:rsid w:val="4AE60387"/>
    <w:rsid w:val="508D296A"/>
    <w:rsid w:val="509748C6"/>
    <w:rsid w:val="551E5284"/>
    <w:rsid w:val="555E131C"/>
    <w:rsid w:val="55AD4F92"/>
    <w:rsid w:val="5DDD6E43"/>
    <w:rsid w:val="5E2A7358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B515D3D"/>
    <w:rsid w:val="6C666A35"/>
    <w:rsid w:val="6E1D781F"/>
    <w:rsid w:val="6ED73A21"/>
    <w:rsid w:val="703D7484"/>
    <w:rsid w:val="71471AD6"/>
    <w:rsid w:val="730F05C0"/>
    <w:rsid w:val="73AD0ED2"/>
    <w:rsid w:val="75BE305D"/>
    <w:rsid w:val="7F085882"/>
    <w:rsid w:val="7FCD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6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3651</Words>
  <Characters>3932</Characters>
  <Lines>0</Lines>
  <Paragraphs>0</Paragraphs>
  <TotalTime>11</TotalTime>
  <ScaleCrop>false</ScaleCrop>
  <LinksUpToDate>false</LinksUpToDate>
  <CharactersWithSpaces>4365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*</cp:lastModifiedBy>
  <dcterms:modified xsi:type="dcterms:W3CDTF">2026-08-17T09:29:44Z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EFB874C357D34FC2A802D09FCCAF6A08_13</vt:lpwstr>
  </property>
  <property fmtid="{D5CDD505-2E9C-101B-9397-08002B2CF9AE}" pid="4" name="KSOTemplateDocerSaveRecord">
    <vt:lpwstr>eyJoZGlkIjoiMzRkYTRhMTVjMzgzMTQxZDk3NDc3ZGRjZDY3YWVhYTIiLCJ1c2VySWQiOiIzMzU3MDAyMzYifQ==</vt:lpwstr>
  </property>
</Properties>
</file>