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CE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广元市中心医院</w:t>
      </w:r>
    </w:p>
    <w:p w14:paraId="4B05B7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关于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处置妇儿分院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报废阀控式密封铅酸蓄电池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项目清单</w:t>
      </w:r>
    </w:p>
    <w:tbl>
      <w:tblPr>
        <w:tblStyle w:val="2"/>
        <w:tblpPr w:leftFromText="180" w:rightFromText="180" w:vertAnchor="page" w:horzAnchor="page" w:tblpX="1506" w:tblpY="4718"/>
        <w:tblOverlap w:val="never"/>
        <w:tblW w:w="915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3428"/>
        <w:gridCol w:w="2211"/>
        <w:gridCol w:w="2339"/>
      </w:tblGrid>
      <w:tr w14:paraId="76C5A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41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EA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器材名称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1E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型号</w:t>
            </w:r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6B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（个）</w:t>
            </w:r>
          </w:p>
        </w:tc>
      </w:tr>
      <w:tr w14:paraId="128FE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45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20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阀控式密封铅酸蓄电池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AF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NP12-55</w:t>
            </w:r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D1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</w:tr>
      <w:tr w14:paraId="2EBB6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B8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E5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阀控式密封铅酸蓄电池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A0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NP12-120</w:t>
            </w:r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BE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 w14:paraId="7EF29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46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22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55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71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</w:tr>
    </w:tbl>
    <w:p w14:paraId="1416DE0B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845C2C52-3F56-4932-8A08-B146C621256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750315"/>
    <w:rsid w:val="197E13DE"/>
    <w:rsid w:val="19B56CBA"/>
    <w:rsid w:val="48ED368D"/>
    <w:rsid w:val="4F756BC7"/>
    <w:rsid w:val="6675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102</Characters>
  <Lines>0</Lines>
  <Paragraphs>0</Paragraphs>
  <TotalTime>2</TotalTime>
  <ScaleCrop>false</ScaleCrop>
  <LinksUpToDate>false</LinksUpToDate>
  <CharactersWithSpaces>102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2026-04-27T03:40:00Z</dcterms:created>
  <dc:creator>迄乙</dc:creator>
  <cp:lastModifiedBy>WPS_1642573891</cp:lastModifiedBy>
  <dcterms:modified xsi:type="dcterms:W3CDTF">2026-07-15T01:06:02Z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0FB38C839AF94CA6834E975166D8D6DB_13</vt:lpwstr>
  </property>
  <property fmtid="{D5CDD505-2E9C-101B-9397-08002B2CF9AE}" pid="4" name="KSOTemplateDocerSaveRecord">
    <vt:lpwstr>eyJoZGlkIjoiMTIzMzc4NDM5MjVlY2M1NjMxNTVjYzkzNjA2MzAwNTUiLCJ1c2VySWQiOiIxMzIwMzQzMzUzIn0=</vt:lpwstr>
  </property>
</Properties>
</file>