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</w:t>
      </w:r>
    </w:p>
    <w:p w14:paraId="6F1D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03DD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考核标准</w:t>
      </w:r>
    </w:p>
    <w:p w14:paraId="418D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298B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按付款周期进行考核，每次考核方式具体如下：</w:t>
      </w:r>
    </w:p>
    <w:p w14:paraId="5C983DCD">
      <w:pPr>
        <w:pStyle w:val="2"/>
        <w:numPr>
          <w:ilvl w:val="0"/>
          <w:numId w:val="0"/>
        </w:numPr>
        <w:spacing w:after="0"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（一）采购人对供应商的服务质量按百分制进行考核，服务期结束进行平均分计算，“90-100分”按100%支付服务费用；“80-89分”按95%支付服务费用；“60-79分”按85%支付服务费用；“60 分以下”按50%支付服务费用，且后期供应商应及时调整服务质量，调整后在采购服务周期内仍不满足采购人要求的，采购人有权解除合同，由此给采购人造成的损失由供应商承担。</w:t>
      </w:r>
    </w:p>
    <w:p w14:paraId="25C47BC2">
      <w:pPr>
        <w:pStyle w:val="2"/>
        <w:numPr>
          <w:ilvl w:val="0"/>
          <w:numId w:val="0"/>
        </w:numPr>
        <w:spacing w:after="0" w:line="360" w:lineRule="auto"/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（二）考核时间为收到付款申请之日起15日内。考核结束后，采购人将服务考核分数记录在案，根据考核综合得分支付当前服务费。若存在扣除金额，则按扣除后的金额付款。</w:t>
      </w:r>
    </w:p>
    <w:p w14:paraId="06773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附：服务考核表</w:t>
      </w:r>
    </w:p>
    <w:p w14:paraId="0F95B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</w:p>
    <w:p w14:paraId="24A4E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</w:p>
    <w:p w14:paraId="6CC7F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</w:p>
    <w:p w14:paraId="0CB88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</w:pPr>
    </w:p>
    <w:p w14:paraId="6411A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服务考核表</w:t>
      </w:r>
    </w:p>
    <w:p w14:paraId="034D0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258F98E0">
      <w:pPr>
        <w:jc w:val="right"/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考评日期：     年   月   日</w:t>
      </w:r>
    </w:p>
    <w:tbl>
      <w:tblPr>
        <w:tblStyle w:val="3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00"/>
        <w:gridCol w:w="6480"/>
        <w:gridCol w:w="765"/>
        <w:gridCol w:w="765"/>
        <w:gridCol w:w="1500"/>
        <w:gridCol w:w="1125"/>
        <w:gridCol w:w="1185"/>
      </w:tblGrid>
      <w:tr w14:paraId="7C03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评审项目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评审标准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1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考评科室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A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考评人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4E56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日常客户端</w:t>
            </w:r>
          </w:p>
          <w:p w14:paraId="3A2D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维护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B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日常巡检与维护，不能按要求进行；巡检和维护影响单点(或部分)业务正常运行超过20分钟的。每项每次扣2分。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5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3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1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9A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技术支持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没有及时到场进行技术支持；无法及时解决出现的技术故障。每项每次扣2分。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3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B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6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9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18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4C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服务器端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服务端应用软件故障导致业务暂停且无法迅速恢复(业务影响超过20分钟即认定为未迅速恢复)；超过20分钟，每小时扣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分，不足一小时的按一小时计算。</w:t>
            </w:r>
            <w:bookmarkStart w:id="0" w:name="_GoBack"/>
            <w:bookmarkEnd w:id="0"/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1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0A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数据备份与</w:t>
            </w:r>
          </w:p>
          <w:p w14:paraId="0276F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恢复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数据备份不合理，备份数据损坏导致在需要时无法恢复。扣10分。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8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52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售后和服务机构值班情况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每有一次拨打中标方所提供的电话无人接听的扣1分。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FB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C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3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各类问题的整</w:t>
            </w:r>
          </w:p>
          <w:p w14:paraId="4FEF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改和处理情况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每有一次整改和处理后仍然不满足要求的扣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3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7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8A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0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整体服务态度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每有一次服务态度不端正的情形时扣1分。</w:t>
            </w:r>
          </w:p>
          <w:p w14:paraId="730A7F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每有一次被科室投诉的情形时扣1分。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8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EF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项目人员职业</w:t>
            </w:r>
          </w:p>
          <w:p w14:paraId="1ACB3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道德素质情况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每有一次项目人员行为不符合职业道德素质规定的扣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D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45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C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数据统计与</w:t>
            </w:r>
          </w:p>
          <w:p w14:paraId="6DB7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上报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要求提供数据提取与统计，数据提取错误的、数据统计与实际数据有较大不符(符合率低于98%)的，每次扣2分。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9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A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73E808">
            <w:pPr>
              <w:pStyle w:val="2"/>
              <w:rPr>
                <w:rFonts w:hint="eastAsia"/>
              </w:rPr>
            </w:pPr>
          </w:p>
        </w:tc>
      </w:tr>
      <w:tr w14:paraId="7F22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数据安全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若因项目人员问题导致数据安全泄露并造成患者隐私泄露的，在原考核满分100分基础上，将额外追加扣除30分（该扣分独立于原有考核体系之外）。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FA33">
            <w:pPr>
              <w:pStyle w:val="2"/>
              <w:rPr>
                <w:rFonts w:hint="eastAsia"/>
              </w:rPr>
            </w:pPr>
          </w:p>
        </w:tc>
      </w:tr>
      <w:tr w14:paraId="015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总得分：</w:t>
            </w:r>
          </w:p>
        </w:tc>
      </w:tr>
      <w:tr w14:paraId="2D1F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备注：</w:t>
            </w:r>
          </w:p>
          <w:p w14:paraId="043C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1.考核表满分为100分。</w:t>
            </w:r>
          </w:p>
          <w:p w14:paraId="24D8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2.均值得分90分-100分，视为优秀。</w:t>
            </w:r>
          </w:p>
          <w:p w14:paraId="3E1A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3.均值得分80分-89分，视为良好，扣除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服务费的5%，同时投标人应针对其薄弱项进行整改。</w:t>
            </w:r>
          </w:p>
          <w:p w14:paraId="4E57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4.均值得分60分-79分，视为合格，扣除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服务费的15%，同时投标人应针对其薄弱项进行整改。</w:t>
            </w:r>
          </w:p>
          <w:p w14:paraId="53990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5.均值得分低于60分(不含60分)视为不合格，扣除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费（剩余未支付服务费）的50%，同时采购人有权下达整改通知书要求投标人进行整改。一年累计2次考核不合格的，视为投标人履约不合格，采购人有权单方面解除合同，并追究投标人违约责任，由此造成的一切损失由投标人自行承担。</w:t>
            </w:r>
          </w:p>
          <w:p w14:paraId="02B403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6.凡有存在违反医疗机构工作纪律或实施商业统方的行为，视为此批次考核不合格。</w:t>
            </w:r>
          </w:p>
          <w:p w14:paraId="6AC5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.凡有安全事故发生造成损失或人员伤亡的，视为该批次考核不合格。</w:t>
            </w:r>
          </w:p>
          <w:p w14:paraId="7706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.项目履约过程中采购人有权对考核内容及分值条款进行调整。</w:t>
            </w:r>
          </w:p>
        </w:tc>
      </w:tr>
      <w:tr w14:paraId="48DD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综合得分：</w:t>
            </w:r>
          </w:p>
        </w:tc>
      </w:tr>
      <w:tr w14:paraId="7648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0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科室负责人签字：</w:t>
            </w:r>
          </w:p>
        </w:tc>
      </w:tr>
    </w:tbl>
    <w:p w14:paraId="6F16B2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E10AA"/>
    <w:rsid w:val="045E4B20"/>
    <w:rsid w:val="0782669D"/>
    <w:rsid w:val="13091741"/>
    <w:rsid w:val="1AE16104"/>
    <w:rsid w:val="218652D0"/>
    <w:rsid w:val="2DD24766"/>
    <w:rsid w:val="302C3AD1"/>
    <w:rsid w:val="3AFE10AA"/>
    <w:rsid w:val="3C633F6F"/>
    <w:rsid w:val="42611755"/>
    <w:rsid w:val="4C733E26"/>
    <w:rsid w:val="4E6508F5"/>
    <w:rsid w:val="52347B99"/>
    <w:rsid w:val="5382658B"/>
    <w:rsid w:val="53FE4D86"/>
    <w:rsid w:val="571B31C5"/>
    <w:rsid w:val="58C75E36"/>
    <w:rsid w:val="59913375"/>
    <w:rsid w:val="5C6F6EF7"/>
    <w:rsid w:val="62744959"/>
    <w:rsid w:val="6D372F2F"/>
    <w:rsid w:val="739C008E"/>
    <w:rsid w:val="7C3E1BE4"/>
    <w:rsid w:val="7FD7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1257</Characters>
  <Lines>0</Lines>
  <Paragraphs>0</Paragraphs>
  <TotalTime>0</TotalTime>
  <ScaleCrop>false</ScaleCrop>
  <LinksUpToDate>false</LinksUpToDate>
  <CharactersWithSpaces>1275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2025-05-20T09:20:00Z</dcterms:created>
  <dc:creator>yanmm</dc:creator>
  <cp:lastModifiedBy>严梦</cp:lastModifiedBy>
  <cp:lastPrinted>2025-11-24T02:37:00Z</cp:lastPrinted>
  <dcterms:modified xsi:type="dcterms:W3CDTF">2025-11-28T02:20:00Z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A067836C81994A9D9BA9278E631F61FD_13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