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69CC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功能参数</w:t>
      </w:r>
    </w:p>
    <w:p w14:paraId="3700AF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服务要求</w:t>
      </w:r>
    </w:p>
    <w:p w14:paraId="2FEF7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1.提供接口调试技术指导和政策咨询(含本地及异地)；</w:t>
      </w:r>
    </w:p>
    <w:p w14:paraId="56A09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2.乙方在免费服务期内为甲方提供免费电话咨询、远程技术支持及必要的上门服务，需上门服务时，乙方响应时间为24小时内；</w:t>
      </w:r>
    </w:p>
    <w:p w14:paraId="53552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3.乙方的服务时间为本项目服务期内全天24小时；</w:t>
      </w:r>
    </w:p>
    <w:p w14:paraId="6D261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eastAsia="仿宋_GB2312" w:cs="Times New Roman"/>
          <w:color w:val="auto"/>
          <w:spacing w:val="-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4.乙方保证向甲方人员提供必要的培训，保证甲方操作人员会使用本合同项目系统。</w:t>
      </w:r>
    </w:p>
    <w:p w14:paraId="3DDA00FD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1"/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（二）建设参数</w:t>
      </w:r>
    </w:p>
    <w:p w14:paraId="4705DD2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1.全结构化数据传输:</w:t>
      </w:r>
    </w:p>
    <w:p w14:paraId="4C37478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必须能够传输完整的、机器可读的Rh分型数据集合;</w:t>
      </w:r>
    </w:p>
    <w:p w14:paraId="1EAB180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具体传输字段必须包括：</w:t>
      </w:r>
    </w:p>
    <w:p w14:paraId="6E7870E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RhC_Result: (阳性/阴性)</w:t>
      </w:r>
    </w:p>
    <w:p w14:paraId="50105B1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Rhc_Result: (阳性/阴性)</w:t>
      </w:r>
    </w:p>
    <w:p w14:paraId="5EB6E6A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RhE_Result: (阳性/阴性)</w:t>
      </w:r>
    </w:p>
    <w:p w14:paraId="03334B9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Rhe_Result: (阳性/阴性)</w:t>
      </w:r>
    </w:p>
    <w:p w14:paraId="7127A25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RhPhenotype: (最终表型，如 CCee, ccee等)</w:t>
      </w:r>
    </w:p>
    <w:p w14:paraId="23BE346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2.结果值的标准化映射：</w:t>
      </w:r>
    </w:p>
    <w:p w14:paraId="7C63451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接口需内置标准化字典，将血库系统的原始结果代码，无歧义地映射为LIS系统预设的标准临床术语，确保全院报告格式统一；</w:t>
      </w:r>
    </w:p>
    <w:p w14:paraId="554F2F0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3.精确的标本匹配机制：</w:t>
      </w:r>
    </w:p>
    <w:p w14:paraId="1AA5731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传输与接收必须以LIS系统生成的唯一标本条码为唯一键。系统仅在条码完全匹配的前提下，才会执行数据写入，从根源上杜绝患者间的数据错位；</w:t>
      </w:r>
    </w:p>
    <w:p w14:paraId="03D3022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4.特殊标志的同步传递：</w:t>
      </w:r>
    </w:p>
    <w:p w14:paraId="625ED05C">
      <w:pPr>
        <w:jc w:val="both"/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当血库系统对Rh分型结果标记了“？”或其他不确定等状态时，此状态标志可通过人工修改后手动上传至LIS系统。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B8EC4"/>
    <w:multiLevelType w:val="singleLevel"/>
    <w:tmpl w:val="AA2B8EC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A10B9"/>
    <w:rsid w:val="1FF64400"/>
    <w:rsid w:val="38045A76"/>
    <w:rsid w:val="5E68756F"/>
    <w:rsid w:val="666A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widowControl/>
      <w:spacing w:line="360" w:lineRule="auto"/>
      <w:ind w:firstLine="420" w:firstLineChars="100"/>
    </w:pPr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2025-11-21T01:08:00Z</dcterms:created>
  <dc:creator>严梦</dc:creator>
  <cp:lastModifiedBy>严梦</cp:lastModifiedBy>
  <dcterms:modified xsi:type="dcterms:W3CDTF">2025-11-21T01:25:46Z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E0EE77E2A61941178B8905B41B5F551C_11</vt:lpwstr>
  </property>
  <property fmtid="{D5CDD505-2E9C-101B-9397-08002B2CF9AE}" pid="4" name="KSOTemplateDocerSaveRecord">
    <vt:lpwstr>eyJoZGlkIjoiN2IwMmVmZTBjZjZkM2M1NWM3NTZhNzg2MTJkMmRjZDkiLCJ1c2VySWQiOiIxNzAzMzE3OTU1In0=</vt:lpwstr>
  </property>
</Properties>
</file>